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764FC7" w:rsidRDefault="004D2FD8" w:rsidP="00764FC7">
      <w:pPr>
        <w:pStyle w:val="Heading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bookmarkStart w:id="0" w:name="_Toc42488094"/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:rsidR="004D2FD8" w:rsidRPr="00764FC7" w:rsidRDefault="004D2FD8">
      <w:pPr>
        <w:rPr>
          <w:rFonts w:ascii="Times New Roman" w:hAnsi="Times New Roman"/>
          <w:szCs w:val="32"/>
          <w:lang w:val="en-GB"/>
        </w:rPr>
      </w:pPr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</w:p>
    <w:p w:rsidR="004D2FD8" w:rsidRPr="00560327" w:rsidRDefault="004D2FD8">
      <w:pPr>
        <w:pStyle w:val="Heading1"/>
        <w:numPr>
          <w:ilvl w:val="0"/>
          <w:numId w:val="0"/>
        </w:numPr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1" w:name="_Toc42488095"/>
      <w:r w:rsidRPr="005F28DB">
        <w:rPr>
          <w:rFonts w:ascii="Times New Roman" w:hAnsi="Times New Roman"/>
          <w:iCs/>
          <w:sz w:val="28"/>
          <w:szCs w:val="28"/>
          <w:highlight w:val="yellow"/>
          <w:lang w:val="en-GB"/>
        </w:rPr>
        <w:lastRenderedPageBreak/>
        <w:t>DRAFT CONTRACT</w:t>
      </w:r>
      <w:bookmarkEnd w:id="1"/>
    </w:p>
    <w:p w:rsidR="00623B00" w:rsidRPr="007B70EE" w:rsidRDefault="00623B00" w:rsidP="00623B00">
      <w:pPr>
        <w:rPr>
          <w:rFonts w:ascii="Times New Roman" w:hAnsi="Times New Roman"/>
          <w:lang w:val="en-GB"/>
        </w:rPr>
      </w:pPr>
    </w:p>
    <w:p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Pr="009B30FB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:rsidR="000417E2" w:rsidRPr="00A940DC" w:rsidRDefault="00623B00" w:rsidP="00E82688">
      <w:pPr>
        <w:pStyle w:val="oddl-nadpis"/>
        <w:jc w:val="center"/>
        <w:rPr>
          <w:rFonts w:ascii="Times New Roman" w:hAnsi="Times New Roman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="00E82688" w:rsidRPr="00E82688">
        <w:rPr>
          <w:rFonts w:ascii="Times New Roman" w:hAnsi="Times New Roman"/>
          <w:sz w:val="28"/>
          <w:szCs w:val="28"/>
          <w:lang w:val="en-GB"/>
        </w:rPr>
        <w:t>RORS00005 – TD0</w:t>
      </w:r>
      <w:r w:rsidR="00514426">
        <w:rPr>
          <w:rFonts w:ascii="Times New Roman" w:hAnsi="Times New Roman"/>
          <w:sz w:val="28"/>
          <w:szCs w:val="28"/>
          <w:lang w:val="en-GB"/>
        </w:rPr>
        <w:t>6</w:t>
      </w:r>
      <w:r w:rsidR="00211032">
        <w:rPr>
          <w:rFonts w:ascii="Times New Roman" w:hAnsi="Times New Roman"/>
          <w:sz w:val="28"/>
          <w:szCs w:val="28"/>
          <w:lang w:val="en-GB"/>
        </w:rPr>
        <w:t>/2/L2</w:t>
      </w:r>
    </w:p>
    <w:p w:rsidR="004D2FD8" w:rsidRPr="00A940DC" w:rsidRDefault="00271700" w:rsidP="00514BE0">
      <w:pPr>
        <w:spacing w:after="720"/>
        <w:jc w:val="center"/>
        <w:rPr>
          <w:rFonts w:ascii="Times New Roman" w:hAnsi="Times New Roman"/>
          <w:b/>
          <w:lang w:val="en-GB"/>
        </w:rPr>
      </w:pPr>
      <w:r w:rsidRPr="00A940DC">
        <w:rPr>
          <w:rFonts w:ascii="Times New Roman" w:hAnsi="Times New Roman"/>
          <w:b/>
          <w:smallCaps/>
          <w:sz w:val="28"/>
          <w:lang w:val="en-GB"/>
        </w:rPr>
        <w:t xml:space="preserve">financed from the </w:t>
      </w:r>
      <w:r w:rsidR="00531265" w:rsidRPr="00F12CC7">
        <w:rPr>
          <w:rFonts w:ascii="Times New Roman" w:hAnsi="Times New Roman"/>
          <w:b/>
          <w:smallCaps/>
          <w:sz w:val="28"/>
          <w:lang w:val="en-GB"/>
        </w:rPr>
        <w:t>g</w:t>
      </w:r>
      <w:r w:rsidRPr="00F12CC7">
        <w:rPr>
          <w:rFonts w:ascii="Times New Roman" w:hAnsi="Times New Roman"/>
          <w:b/>
          <w:smallCaps/>
          <w:sz w:val="28"/>
          <w:lang w:val="en-GB"/>
        </w:rPr>
        <w:t xml:space="preserve">eneral </w:t>
      </w:r>
      <w:r w:rsidR="00531265" w:rsidRPr="00F12CC7">
        <w:rPr>
          <w:rFonts w:ascii="Times New Roman" w:hAnsi="Times New Roman"/>
          <w:b/>
          <w:smallCaps/>
          <w:sz w:val="28"/>
          <w:lang w:val="en-GB"/>
        </w:rPr>
        <w:t>b</w:t>
      </w:r>
      <w:r w:rsidRPr="00F12CC7">
        <w:rPr>
          <w:rFonts w:ascii="Times New Roman" w:hAnsi="Times New Roman"/>
          <w:b/>
          <w:smallCaps/>
          <w:sz w:val="28"/>
          <w:lang w:val="en-GB"/>
        </w:rPr>
        <w:t>udget</w:t>
      </w:r>
      <w:r w:rsidR="00481845" w:rsidRPr="00F12CC7">
        <w:rPr>
          <w:rFonts w:ascii="Times New Roman" w:hAnsi="Times New Roman"/>
          <w:b/>
          <w:smallCaps/>
          <w:sz w:val="28"/>
          <w:lang w:val="en-GB"/>
        </w:rPr>
        <w:t xml:space="preserve"> of the</w:t>
      </w:r>
      <w:r w:rsidR="00481845">
        <w:rPr>
          <w:rFonts w:ascii="Times New Roman" w:hAnsi="Times New Roman"/>
          <w:b/>
          <w:smallCaps/>
          <w:sz w:val="28"/>
          <w:lang w:val="en-GB"/>
        </w:rPr>
        <w:t xml:space="preserve"> Union</w:t>
      </w:r>
    </w:p>
    <w:p w:rsidR="001662ED" w:rsidRPr="00E37B6F" w:rsidRDefault="001662ED" w:rsidP="001662ED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E37B6F">
        <w:rPr>
          <w:rFonts w:ascii="Times New Roman" w:hAnsi="Times New Roman"/>
          <w:sz w:val="22"/>
          <w:szCs w:val="22"/>
          <w:lang w:val="en-GB"/>
        </w:rPr>
        <w:t>Ministry of Interior of the Republic of Serbia</w:t>
      </w:r>
    </w:p>
    <w:p w:rsidR="001662ED" w:rsidRPr="00492EF2" w:rsidRDefault="001662ED" w:rsidP="001662ED">
      <w:pPr>
        <w:spacing w:before="0" w:after="0"/>
        <w:rPr>
          <w:rFonts w:ascii="Times New Roman" w:hAnsi="Times New Roman"/>
          <w:sz w:val="22"/>
          <w:szCs w:val="22"/>
          <w:lang w:val="es-ES"/>
        </w:rPr>
      </w:pPr>
      <w:r w:rsidRPr="00492EF2">
        <w:rPr>
          <w:rFonts w:ascii="Times New Roman" w:hAnsi="Times New Roman"/>
          <w:sz w:val="22"/>
          <w:szCs w:val="22"/>
          <w:lang w:val="es-ES"/>
        </w:rPr>
        <w:t>Bulevar Mihajla Pupina 2, 11000 Belgrade, Serbia</w:t>
      </w:r>
    </w:p>
    <w:p w:rsidR="001662ED" w:rsidRPr="00492EF2" w:rsidRDefault="001662ED" w:rsidP="001662ED">
      <w:pPr>
        <w:spacing w:before="0" w:after="0"/>
        <w:rPr>
          <w:rFonts w:ascii="Times New Roman" w:hAnsi="Times New Roman"/>
          <w:sz w:val="22"/>
          <w:szCs w:val="22"/>
          <w:lang w:val="es-ES"/>
        </w:rPr>
      </w:pPr>
      <w:r w:rsidRPr="00492EF2">
        <w:rPr>
          <w:rFonts w:ascii="Times New Roman" w:hAnsi="Times New Roman"/>
          <w:sz w:val="22"/>
          <w:szCs w:val="22"/>
          <w:lang w:val="es-ES"/>
        </w:rPr>
        <w:t xml:space="preserve">VAT number: 100184116 </w:t>
      </w:r>
    </w:p>
    <w:p w:rsidR="001662ED" w:rsidRPr="00387E08" w:rsidRDefault="001662ED" w:rsidP="001662ED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:rsidR="00B90C14" w:rsidRPr="009B30FB" w:rsidRDefault="004D2FD8" w:rsidP="00514BE0">
      <w:pPr>
        <w:spacing w:before="24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1"/>
      </w:r>
    </w:p>
    <w:p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2"/>
      </w:r>
    </w:p>
    <w:p w:rsidR="00B90C14" w:rsidRPr="005F2975" w:rsidRDefault="00B202BC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:rsidR="004D2FD8" w:rsidRPr="009B30FB" w:rsidRDefault="00B90C14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3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)</w:t>
      </w:r>
    </w:p>
    <w:p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:rsidR="00E82688" w:rsidRPr="005927BF" w:rsidRDefault="00CD243E" w:rsidP="001662ED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552705">
        <w:rPr>
          <w:rFonts w:ascii="Times New Roman" w:hAnsi="Times New Roman"/>
          <w:b/>
          <w:sz w:val="28"/>
          <w:lang w:val="en-GB"/>
        </w:rPr>
        <w:t xml:space="preserve">PROJECT </w:t>
      </w:r>
      <w:r w:rsidR="00E82688" w:rsidRPr="005927BF">
        <w:rPr>
          <w:rFonts w:ascii="Times New Roman" w:hAnsi="Times New Roman"/>
          <w:b/>
          <w:sz w:val="28"/>
          <w:lang w:val="en-GB"/>
        </w:rPr>
        <w:t>„A more secure cross</w:t>
      </w:r>
      <w:r w:rsidR="0046644F" w:rsidRPr="005927BF">
        <w:rPr>
          <w:rFonts w:ascii="Times New Roman" w:hAnsi="Times New Roman"/>
          <w:b/>
          <w:sz w:val="28"/>
          <w:lang w:val="en-GB"/>
        </w:rPr>
        <w:t>-</w:t>
      </w:r>
      <w:r w:rsidR="00E82688" w:rsidRPr="005927BF">
        <w:rPr>
          <w:rFonts w:ascii="Times New Roman" w:hAnsi="Times New Roman"/>
          <w:b/>
          <w:sz w:val="28"/>
          <w:lang w:val="en-GB"/>
        </w:rPr>
        <w:t>border area by enhancing the emergency response capability”,</w:t>
      </w:r>
    </w:p>
    <w:p w:rsidR="00E82688" w:rsidRPr="00514426" w:rsidRDefault="001662ED" w:rsidP="001662ED">
      <w:pPr>
        <w:spacing w:before="240" w:after="0"/>
        <w:jc w:val="center"/>
        <w:outlineLvl w:val="0"/>
        <w:rPr>
          <w:rFonts w:ascii="Times New Roman" w:hAnsi="Times New Roman"/>
          <w:b/>
          <w:sz w:val="28"/>
          <w:szCs w:val="28"/>
          <w:lang w:val="en-GB"/>
        </w:rPr>
      </w:pPr>
      <w:r>
        <w:rPr>
          <w:rFonts w:ascii="Times New Roman" w:hAnsi="Times New Roman"/>
          <w:b/>
          <w:sz w:val="28"/>
          <w:lang w:val="en-GB"/>
        </w:rPr>
        <w:t>CONTRACT TITLE</w:t>
      </w:r>
      <w:r w:rsidRPr="00211032">
        <w:rPr>
          <w:rFonts w:ascii="Times New Roman" w:hAnsi="Times New Roman"/>
          <w:b/>
          <w:sz w:val="28"/>
          <w:lang w:val="en-GB"/>
        </w:rPr>
        <w:t>:</w:t>
      </w:r>
      <w:r w:rsidR="00211032">
        <w:rPr>
          <w:rFonts w:ascii="Times New Roman" w:hAnsi="Times New Roman"/>
          <w:b/>
          <w:sz w:val="28"/>
          <w:lang w:val="en-GB"/>
        </w:rPr>
        <w:t xml:space="preserve"> </w:t>
      </w:r>
      <w:r w:rsidR="00211032" w:rsidRPr="00211032">
        <w:rPr>
          <w:rFonts w:ascii="Times New Roman" w:hAnsi="Times New Roman"/>
          <w:b/>
          <w:sz w:val="28"/>
          <w:lang w:val="en-GB"/>
        </w:rPr>
        <w:t>Support field vehicles -</w:t>
      </w:r>
      <w:r w:rsidR="00514426" w:rsidRPr="00211032">
        <w:rPr>
          <w:rFonts w:ascii="Times New Roman" w:hAnsi="Times New Roman"/>
          <w:b/>
          <w:sz w:val="28"/>
          <w:lang w:val="en-GB"/>
        </w:rPr>
        <w:t>Command</w:t>
      </w:r>
      <w:r w:rsidR="00514426" w:rsidRPr="00514426">
        <w:rPr>
          <w:rFonts w:ascii="Times New Roman" w:hAnsi="Times New Roman"/>
          <w:b/>
          <w:sz w:val="28"/>
          <w:szCs w:val="28"/>
        </w:rPr>
        <w:t xml:space="preserve"> and reconnaissance vehicle with UAV</w:t>
      </w:r>
      <w:r w:rsidR="00211032">
        <w:rPr>
          <w:rFonts w:ascii="Times New Roman" w:hAnsi="Times New Roman"/>
          <w:b/>
          <w:sz w:val="28"/>
          <w:szCs w:val="28"/>
        </w:rPr>
        <w:t xml:space="preserve"> (LOT2)</w:t>
      </w:r>
      <w:r w:rsidR="00514426" w:rsidRPr="00514426">
        <w:rPr>
          <w:rFonts w:ascii="Times New Roman" w:hAnsi="Times New Roman"/>
          <w:b/>
          <w:sz w:val="28"/>
          <w:szCs w:val="28"/>
        </w:rPr>
        <w:br/>
      </w:r>
    </w:p>
    <w:p w:rsidR="004D2FD8" w:rsidRPr="005F28DB" w:rsidRDefault="004D2FD8" w:rsidP="001662ED">
      <w:pPr>
        <w:spacing w:before="240" w:after="0"/>
        <w:jc w:val="center"/>
        <w:outlineLvl w:val="0"/>
        <w:rPr>
          <w:rFonts w:ascii="Times New Roman" w:hAnsi="Times New Roman"/>
          <w:snapToGrid/>
          <w:sz w:val="28"/>
          <w:szCs w:val="28"/>
          <w:lang w:val="en-GB" w:eastAsia="en-GB"/>
        </w:rPr>
      </w:pPr>
      <w:r w:rsidRPr="005F28DB">
        <w:rPr>
          <w:rFonts w:ascii="Times New Roman" w:hAnsi="Times New Roman"/>
          <w:b/>
          <w:sz w:val="28"/>
          <w:szCs w:val="28"/>
          <w:lang w:val="en-GB"/>
        </w:rPr>
        <w:t xml:space="preserve">Identification number </w:t>
      </w:r>
      <w:r w:rsidR="00E82688" w:rsidRPr="005F28DB">
        <w:rPr>
          <w:rFonts w:ascii="Times New Roman" w:hAnsi="Times New Roman"/>
          <w:b/>
          <w:sz w:val="28"/>
          <w:szCs w:val="28"/>
          <w:lang w:val="en-GB"/>
        </w:rPr>
        <w:t>RORS00005 – TD0</w:t>
      </w:r>
      <w:r w:rsidR="00514426">
        <w:rPr>
          <w:rFonts w:ascii="Times New Roman" w:hAnsi="Times New Roman"/>
          <w:b/>
          <w:sz w:val="28"/>
          <w:szCs w:val="28"/>
          <w:lang w:val="en-GB"/>
        </w:rPr>
        <w:t>6</w:t>
      </w:r>
      <w:r w:rsidR="00211032">
        <w:rPr>
          <w:rFonts w:ascii="Times New Roman" w:hAnsi="Times New Roman"/>
          <w:b/>
          <w:sz w:val="28"/>
          <w:szCs w:val="28"/>
          <w:lang w:val="en-GB"/>
        </w:rPr>
        <w:t>/2</w:t>
      </w:r>
    </w:p>
    <w:p w:rsidR="00E82688" w:rsidRPr="005F28DB" w:rsidRDefault="00E8268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8"/>
          <w:szCs w:val="28"/>
          <w:lang w:val="en-GB"/>
        </w:rPr>
      </w:pPr>
    </w:p>
    <w:p w:rsidR="004D2FD8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:rsidR="00B63764" w:rsidRPr="003A4EB0" w:rsidRDefault="00B63764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</w:p>
    <w:p w:rsidR="004600AB" w:rsidRPr="00E82688" w:rsidRDefault="004D2FD8" w:rsidP="004600AB">
      <w:pPr>
        <w:pStyle w:val="ListParagraph"/>
        <w:numPr>
          <w:ilvl w:val="1"/>
          <w:numId w:val="42"/>
        </w:numPr>
        <w:spacing w:after="0"/>
        <w:jc w:val="both"/>
        <w:rPr>
          <w:rFonts w:ascii="Times New Roman" w:hAnsi="Times New Roman"/>
        </w:rPr>
      </w:pPr>
      <w:r w:rsidRPr="004600AB">
        <w:rPr>
          <w:rFonts w:ascii="Times New Roman" w:hAnsi="Times New Roman"/>
        </w:rPr>
        <w:t>The subject of the contract shall be</w:t>
      </w:r>
      <w:r w:rsidR="004F1F8C" w:rsidRPr="004600AB">
        <w:rPr>
          <w:rFonts w:ascii="Times New Roman" w:hAnsi="Times New Roman"/>
        </w:rPr>
        <w:t>:</w:t>
      </w:r>
      <w:r w:rsidRPr="004600AB">
        <w:rPr>
          <w:rFonts w:ascii="Times New Roman" w:hAnsi="Times New Roman"/>
        </w:rPr>
        <w:t xml:space="preserve"> the </w:t>
      </w:r>
      <w:r w:rsidR="00D5158D" w:rsidRPr="004600AB">
        <w:rPr>
          <w:rFonts w:ascii="Times New Roman" w:hAnsi="Times New Roman"/>
        </w:rPr>
        <w:t>supply</w:t>
      </w:r>
      <w:r w:rsidR="004600AB" w:rsidRPr="004600AB">
        <w:rPr>
          <w:rFonts w:ascii="Times New Roman" w:hAnsi="Times New Roman"/>
        </w:rPr>
        <w:t xml:space="preserve"> and</w:t>
      </w:r>
      <w:r w:rsidR="004F1F8C" w:rsidRPr="004600AB">
        <w:rPr>
          <w:rFonts w:ascii="Times New Roman" w:hAnsi="Times New Roman"/>
        </w:rPr>
        <w:t xml:space="preserve"> </w:t>
      </w:r>
      <w:r w:rsidRPr="004600AB">
        <w:rPr>
          <w:rFonts w:ascii="Times New Roman" w:hAnsi="Times New Roman"/>
        </w:rPr>
        <w:t>delivery of the following supplies:</w:t>
      </w:r>
      <w:r w:rsidR="00BD1754" w:rsidRPr="004600AB">
        <w:rPr>
          <w:rFonts w:ascii="Times New Roman" w:hAnsi="Times New Roman"/>
          <w:b/>
        </w:rPr>
        <w:t xml:space="preserve"> </w:t>
      </w:r>
    </w:p>
    <w:p w:rsidR="005F28DB" w:rsidRDefault="005F28DB" w:rsidP="00E82688">
      <w:pPr>
        <w:pStyle w:val="ListParagraph"/>
        <w:spacing w:after="0"/>
        <w:ind w:left="360"/>
        <w:jc w:val="both"/>
        <w:rPr>
          <w:rFonts w:ascii="Times New Roman" w:hAnsi="Times New Roman"/>
        </w:rPr>
      </w:pPr>
    </w:p>
    <w:tbl>
      <w:tblPr>
        <w:tblpPr w:leftFromText="180" w:rightFromText="180" w:vertAnchor="text" w:horzAnchor="page" w:tblpX="1666" w:tblpY="82"/>
        <w:tblW w:w="48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4895"/>
        <w:gridCol w:w="2439"/>
      </w:tblGrid>
      <w:tr w:rsidR="005F28DB" w:rsidRPr="005958C1" w:rsidTr="00514426">
        <w:trPr>
          <w:trHeight w:val="300"/>
        </w:trPr>
        <w:tc>
          <w:tcPr>
            <w:tcW w:w="709" w:type="pct"/>
            <w:shd w:val="clear" w:color="auto" w:fill="FFFFFF"/>
            <w:vAlign w:val="center"/>
          </w:tcPr>
          <w:p w:rsidR="005F28DB" w:rsidRPr="005958C1" w:rsidRDefault="005F28DB" w:rsidP="005F28DB">
            <w:pPr>
              <w:pStyle w:val="Heading2"/>
              <w:ind w:left="567" w:hanging="567"/>
              <w:jc w:val="center"/>
              <w:rPr>
                <w:rFonts w:ascii="Times New Roman" w:hAnsi="Times New Roman"/>
                <w:bCs/>
                <w:sz w:val="22"/>
                <w:lang w:val="ro-RO"/>
              </w:rPr>
            </w:pPr>
            <w:r>
              <w:rPr>
                <w:rFonts w:ascii="Times New Roman" w:hAnsi="Times New Roman"/>
                <w:bCs/>
                <w:sz w:val="22"/>
                <w:lang w:val="ro-RO"/>
              </w:rPr>
              <w:t>No.</w:t>
            </w:r>
          </w:p>
        </w:tc>
        <w:tc>
          <w:tcPr>
            <w:tcW w:w="2864" w:type="pct"/>
            <w:shd w:val="clear" w:color="auto" w:fill="FFFFFF"/>
            <w:vAlign w:val="center"/>
          </w:tcPr>
          <w:p w:rsidR="005F28DB" w:rsidRPr="005958C1" w:rsidRDefault="005F28DB" w:rsidP="005F28DB">
            <w:pPr>
              <w:pStyle w:val="Heading2"/>
              <w:ind w:left="567" w:hanging="567"/>
              <w:jc w:val="center"/>
              <w:rPr>
                <w:rFonts w:ascii="Times New Roman" w:hAnsi="Times New Roman"/>
                <w:bCs/>
                <w:sz w:val="22"/>
                <w:lang w:val="ro-RO"/>
              </w:rPr>
            </w:pPr>
            <w:r w:rsidRPr="005958C1">
              <w:rPr>
                <w:rFonts w:ascii="Times New Roman" w:hAnsi="Times New Roman"/>
                <w:bCs/>
                <w:sz w:val="22"/>
                <w:lang w:val="ro-RO"/>
              </w:rPr>
              <w:t>Item</w:t>
            </w:r>
          </w:p>
        </w:tc>
        <w:tc>
          <w:tcPr>
            <w:tcW w:w="1427" w:type="pct"/>
            <w:shd w:val="clear" w:color="auto" w:fill="FFFFFF"/>
            <w:vAlign w:val="center"/>
          </w:tcPr>
          <w:p w:rsidR="005F28DB" w:rsidRPr="005958C1" w:rsidRDefault="005F28DB" w:rsidP="005F28DB">
            <w:pPr>
              <w:pStyle w:val="Heading2"/>
              <w:ind w:left="567" w:hanging="567"/>
              <w:jc w:val="center"/>
              <w:rPr>
                <w:rFonts w:ascii="Times New Roman" w:hAnsi="Times New Roman"/>
                <w:sz w:val="22"/>
                <w:lang w:val="ro-RO"/>
              </w:rPr>
            </w:pPr>
            <w:r w:rsidRPr="005958C1">
              <w:rPr>
                <w:rFonts w:ascii="Times New Roman" w:hAnsi="Times New Roman"/>
                <w:sz w:val="22"/>
                <w:lang w:val="en-US"/>
              </w:rPr>
              <w:t>Quantity</w:t>
            </w:r>
          </w:p>
        </w:tc>
      </w:tr>
      <w:tr w:rsidR="005F28DB" w:rsidRPr="005958C1" w:rsidTr="00514426">
        <w:trPr>
          <w:trHeight w:val="300"/>
        </w:trPr>
        <w:tc>
          <w:tcPr>
            <w:tcW w:w="709" w:type="pct"/>
            <w:shd w:val="clear" w:color="000000" w:fill="FFFFFF"/>
          </w:tcPr>
          <w:p w:rsidR="005F28DB" w:rsidRPr="007E4D9A" w:rsidRDefault="00211032" w:rsidP="005F28DB">
            <w:pPr>
              <w:pStyle w:val="Heading2"/>
              <w:ind w:left="567" w:hanging="567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Lot 2</w:t>
            </w:r>
            <w:bookmarkStart w:id="2" w:name="_GoBack"/>
            <w:bookmarkEnd w:id="2"/>
          </w:p>
        </w:tc>
        <w:tc>
          <w:tcPr>
            <w:tcW w:w="2864" w:type="pct"/>
            <w:shd w:val="clear" w:color="auto" w:fill="FFFFFF"/>
            <w:vAlign w:val="bottom"/>
            <w:hideMark/>
          </w:tcPr>
          <w:p w:rsidR="005F28DB" w:rsidRPr="007E4D9A" w:rsidRDefault="00514426" w:rsidP="005F28DB">
            <w:pPr>
              <w:rPr>
                <w:rFonts w:ascii="Times New Roman" w:hAnsi="Times New Roman"/>
                <w:b/>
                <w:sz w:val="22"/>
                <w:lang w:val="ro-RO"/>
              </w:rPr>
            </w:pPr>
            <w:r w:rsidRPr="007E4D9A">
              <w:rPr>
                <w:rFonts w:ascii="Times New Roman" w:hAnsi="Times New Roman"/>
                <w:b/>
                <w:sz w:val="22"/>
              </w:rPr>
              <w:t>Command and reconnaissance vehicle with UAV</w:t>
            </w:r>
            <w:r w:rsidRPr="007E4D9A">
              <w:rPr>
                <w:rFonts w:ascii="Times New Roman" w:hAnsi="Times New Roman"/>
                <w:b/>
                <w:sz w:val="22"/>
              </w:rPr>
              <w:br/>
            </w:r>
          </w:p>
        </w:tc>
        <w:tc>
          <w:tcPr>
            <w:tcW w:w="1427" w:type="pct"/>
            <w:shd w:val="clear" w:color="000000" w:fill="FFFFFF"/>
            <w:vAlign w:val="center"/>
            <w:hideMark/>
          </w:tcPr>
          <w:p w:rsidR="005F28DB" w:rsidRPr="007E4D9A" w:rsidRDefault="00514426" w:rsidP="005F28DB">
            <w:pPr>
              <w:pStyle w:val="Heading2"/>
              <w:ind w:left="567" w:hanging="567"/>
              <w:jc w:val="center"/>
              <w:rPr>
                <w:rFonts w:ascii="Times New Roman" w:hAnsi="Times New Roman"/>
                <w:b/>
                <w:sz w:val="22"/>
                <w:lang w:val="ro-RO"/>
              </w:rPr>
            </w:pPr>
            <w:r w:rsidRPr="007E4D9A">
              <w:rPr>
                <w:rFonts w:ascii="Times New Roman" w:hAnsi="Times New Roman"/>
                <w:b/>
                <w:sz w:val="22"/>
                <w:lang w:val="ro-RO"/>
              </w:rPr>
              <w:t>1</w:t>
            </w:r>
          </w:p>
        </w:tc>
      </w:tr>
    </w:tbl>
    <w:p w:rsidR="00E82688" w:rsidRPr="000B0C9D" w:rsidRDefault="00E82688" w:rsidP="000B0C9D">
      <w:pPr>
        <w:tabs>
          <w:tab w:val="left" w:pos="1965"/>
        </w:tabs>
        <w:rPr>
          <w:lang w:val="en-GB"/>
        </w:rPr>
      </w:pPr>
    </w:p>
    <w:p w:rsidR="00BD1754" w:rsidRPr="007B70EE" w:rsidRDefault="009B0CF1" w:rsidP="004600AB">
      <w:pPr>
        <w:tabs>
          <w:tab w:val="left" w:pos="709"/>
          <w:tab w:val="left" w:pos="993"/>
        </w:tabs>
        <w:jc w:val="both"/>
        <w:rPr>
          <w:rFonts w:ascii="Times New Roman" w:hAnsi="Times New Roman"/>
          <w:sz w:val="22"/>
          <w:lang w:val="en-GB"/>
        </w:rPr>
      </w:pPr>
      <w:r w:rsidRPr="002C1798">
        <w:rPr>
          <w:rFonts w:ascii="Times New Roman" w:hAnsi="Times New Roman"/>
          <w:sz w:val="22"/>
          <w:lang w:val="en-GB"/>
        </w:rPr>
        <w:t xml:space="preserve">The place of acceptance of the supplies shall be </w:t>
      </w:r>
      <w:r w:rsidR="00BD1754" w:rsidRPr="002C1798">
        <w:rPr>
          <w:rFonts w:ascii="Times New Roman" w:hAnsi="Times New Roman"/>
          <w:sz w:val="22"/>
          <w:lang w:val="en-GB"/>
        </w:rPr>
        <w:t>Mije Kovačevića 2-4, Belgrade</w:t>
      </w:r>
      <w:r w:rsidR="00B202BC" w:rsidRPr="002C1798">
        <w:rPr>
          <w:rFonts w:ascii="Times New Roman" w:hAnsi="Times New Roman"/>
          <w:sz w:val="22"/>
          <w:lang w:val="en-GB"/>
        </w:rPr>
        <w:t xml:space="preserve">, </w:t>
      </w:r>
      <w:r w:rsidRPr="002C1798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514426">
        <w:rPr>
          <w:rFonts w:ascii="Times New Roman" w:hAnsi="Times New Roman"/>
          <w:sz w:val="22"/>
          <w:lang w:val="en-GB"/>
        </w:rPr>
        <w:t>6</w:t>
      </w:r>
      <w:r w:rsidR="00BD1754" w:rsidRPr="002C1798">
        <w:rPr>
          <w:rFonts w:ascii="Times New Roman" w:hAnsi="Times New Roman"/>
          <w:sz w:val="22"/>
          <w:lang w:val="en-GB"/>
        </w:rPr>
        <w:t xml:space="preserve"> months</w:t>
      </w:r>
      <w:r w:rsidR="00B202BC" w:rsidRPr="002C1798">
        <w:rPr>
          <w:rFonts w:ascii="Times New Roman" w:hAnsi="Times New Roman"/>
          <w:sz w:val="22"/>
          <w:lang w:val="en-GB"/>
        </w:rPr>
        <w:t xml:space="preserve"> </w:t>
      </w:r>
      <w:r w:rsidRPr="002C1798">
        <w:rPr>
          <w:rFonts w:ascii="Times New Roman" w:hAnsi="Times New Roman"/>
          <w:sz w:val="22"/>
          <w:lang w:val="en-GB"/>
        </w:rPr>
        <w:t>and the Incoterm applicable shall be DDP</w:t>
      </w:r>
      <w:r w:rsidR="00E2190B" w:rsidRPr="002C1798">
        <w:rPr>
          <w:rStyle w:val="FootnoteReference"/>
          <w:rFonts w:ascii="Times New Roman" w:hAnsi="Times New Roman"/>
          <w:sz w:val="22"/>
          <w:lang w:val="en-GB"/>
        </w:rPr>
        <w:footnoteReference w:id="4"/>
      </w:r>
      <w:r w:rsidRPr="002C1798">
        <w:rPr>
          <w:rFonts w:ascii="Times New Roman" w:hAnsi="Times New Roman"/>
          <w:sz w:val="22"/>
          <w:lang w:val="en-GB"/>
        </w:rPr>
        <w:t xml:space="preserve">. The </w:t>
      </w:r>
      <w:r w:rsidR="00360344" w:rsidRPr="002C1798">
        <w:rPr>
          <w:rFonts w:ascii="Times New Roman" w:hAnsi="Times New Roman"/>
          <w:sz w:val="22"/>
          <w:lang w:val="en-GB"/>
        </w:rPr>
        <w:t>implementation</w:t>
      </w:r>
      <w:r w:rsidRPr="002C1798">
        <w:rPr>
          <w:rFonts w:ascii="Times New Roman" w:hAnsi="Times New Roman"/>
          <w:sz w:val="22"/>
          <w:lang w:val="en-GB"/>
        </w:rPr>
        <w:t xml:space="preserve"> period</w:t>
      </w:r>
      <w:r w:rsidR="00387E08" w:rsidRPr="002C1798">
        <w:rPr>
          <w:rFonts w:ascii="Times New Roman" w:hAnsi="Times New Roman"/>
          <w:sz w:val="22"/>
          <w:lang w:val="en-GB"/>
        </w:rPr>
        <w:t xml:space="preserve"> of tasks</w:t>
      </w:r>
      <w:r w:rsidR="00BD1754" w:rsidRPr="002C1798">
        <w:rPr>
          <w:rFonts w:ascii="Times New Roman" w:hAnsi="Times New Roman"/>
          <w:sz w:val="22"/>
          <w:lang w:val="en-GB"/>
        </w:rPr>
        <w:t xml:space="preserve"> shall run from date of the signature of the contract by last party to sign to the date for provisional acceptance.</w:t>
      </w:r>
    </w:p>
    <w:p w:rsidR="004D2FD8" w:rsidRPr="00A940DC" w:rsidRDefault="004D2FD8" w:rsidP="004600AB">
      <w:pPr>
        <w:tabs>
          <w:tab w:val="left" w:pos="709"/>
          <w:tab w:val="left" w:pos="993"/>
        </w:tabs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</w:p>
    <w:p w:rsidR="004D2FD8" w:rsidRPr="009B30FB" w:rsidRDefault="004D2FD8" w:rsidP="004600AB">
      <w:pPr>
        <w:jc w:val="both"/>
        <w:rPr>
          <w:rFonts w:ascii="Times New Roman" w:hAnsi="Times New Roman"/>
          <w:sz w:val="22"/>
          <w:lang w:val="en-GB"/>
        </w:rPr>
      </w:pP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:rsidR="00D33341" w:rsidRPr="00B83B99" w:rsidRDefault="001B33B6" w:rsidP="00D33341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When required, a </w:t>
      </w:r>
      <w:r w:rsidR="00D33341" w:rsidRPr="00B83B99">
        <w:rPr>
          <w:rFonts w:ascii="Times New Roman" w:hAnsi="Times New Roman"/>
          <w:sz w:val="22"/>
          <w:lang w:val="en-GB"/>
        </w:rPr>
        <w:t xml:space="preserve">certificate of origin for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 xml:space="preserve"> must be provided by the </w:t>
      </w:r>
      <w:r w:rsidR="00531265">
        <w:rPr>
          <w:rFonts w:ascii="Times New Roman" w:hAnsi="Times New Roman"/>
          <w:sz w:val="22"/>
          <w:lang w:val="en-GB"/>
        </w:rPr>
        <w:t>c</w:t>
      </w:r>
      <w:r w:rsidR="00D33341" w:rsidRPr="00B83B99">
        <w:rPr>
          <w:rFonts w:ascii="Times New Roman" w:hAnsi="Times New Roman"/>
          <w:sz w:val="22"/>
          <w:lang w:val="en-GB"/>
        </w:rPr>
        <w:t xml:space="preserve">ontractor at the latest when it requests provisional acceptance of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>. Failure to comply with this condition may result in the termination of the contract</w:t>
      </w:r>
      <w:r w:rsidR="00CF6FDB" w:rsidRPr="00CF6FDB">
        <w:t xml:space="preserve"> </w:t>
      </w:r>
      <w:r w:rsidR="00CF6FDB" w:rsidRPr="00CF6FDB">
        <w:rPr>
          <w:rFonts w:ascii="Times New Roman" w:hAnsi="Times New Roman"/>
          <w:sz w:val="22"/>
          <w:lang w:val="en-GB"/>
        </w:rPr>
        <w:t>and/or suspension of payment</w:t>
      </w:r>
      <w:r w:rsidR="00D33341" w:rsidRPr="00B83B99">
        <w:rPr>
          <w:rFonts w:ascii="Times New Roman" w:hAnsi="Times New Roman"/>
          <w:sz w:val="22"/>
          <w:lang w:val="en-GB"/>
        </w:rPr>
        <w:t>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:rsidR="004D2FD8" w:rsidRPr="007B70E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1E684B" w:rsidRPr="004600AB">
        <w:rPr>
          <w:rFonts w:ascii="Times New Roman" w:hAnsi="Times New Roman"/>
          <w:sz w:val="22"/>
          <w:highlight w:val="yellow"/>
          <w:lang w:val="en-GB"/>
        </w:rPr>
        <w:t>[EUR</w:t>
      </w:r>
      <w:r w:rsidR="00514426">
        <w:rPr>
          <w:rFonts w:ascii="Times New Roman" w:hAnsi="Times New Roman"/>
          <w:sz w:val="22"/>
          <w:highlight w:val="yellow"/>
          <w:lang w:val="en-GB"/>
        </w:rPr>
        <w:t>/RSD</w:t>
      </w:r>
      <w:r w:rsidR="001E684B" w:rsidRPr="004600AB">
        <w:rPr>
          <w:rFonts w:ascii="Times New Roman" w:hAnsi="Times New Roman"/>
          <w:sz w:val="22"/>
          <w:highlight w:val="yellow"/>
          <w:lang w:val="en-GB"/>
        </w:rPr>
        <w:t>]</w:t>
      </w:r>
      <w:r w:rsidR="004600AB" w:rsidRPr="004600AB">
        <w:rPr>
          <w:rFonts w:ascii="Times New Roman" w:hAnsi="Times New Roman"/>
          <w:sz w:val="22"/>
          <w:lang w:val="en-GB"/>
        </w:rPr>
        <w:t xml:space="preserve"> </w:t>
      </w:r>
      <w:r w:rsidR="004600AB">
        <w:rPr>
          <w:rFonts w:ascii="Times New Roman" w:hAnsi="Times New Roman"/>
          <w:sz w:val="22"/>
          <w:lang w:val="en-GB"/>
        </w:rPr>
        <w:t>&lt;</w:t>
      </w:r>
      <w:r w:rsidR="004600AB" w:rsidRPr="005F2975">
        <w:rPr>
          <w:rFonts w:ascii="Times New Roman" w:hAnsi="Times New Roman"/>
          <w:sz w:val="22"/>
          <w:highlight w:val="yellow"/>
          <w:lang w:val="en-GB"/>
        </w:rPr>
        <w:t>insert price</w:t>
      </w:r>
      <w:r w:rsidR="004600AB">
        <w:rPr>
          <w:rFonts w:ascii="Times New Roman" w:hAnsi="Times New Roman"/>
          <w:sz w:val="22"/>
          <w:lang w:val="en-GB"/>
        </w:rPr>
        <w:t>&gt;</w:t>
      </w:r>
    </w:p>
    <w:p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I);</w:t>
      </w:r>
    </w:p>
    <w:p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:rsidR="00187253" w:rsidRPr="00603E81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A940DC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o</w:t>
      </w:r>
      <w:r w:rsidRPr="00A940DC">
        <w:rPr>
          <w:rFonts w:ascii="Times New Roman" w:hAnsi="Times New Roman"/>
          <w:sz w:val="22"/>
          <w:lang w:val="en-GB"/>
        </w:rPr>
        <w:t xml:space="preserve">ffer (Annex III </w:t>
      </w:r>
      <w:r w:rsidRPr="00603E81">
        <w:rPr>
          <w:rFonts w:ascii="Times New Roman" w:hAnsi="Times New Roman"/>
          <w:sz w:val="22"/>
          <w:lang w:val="en-GB"/>
        </w:rPr>
        <w:t xml:space="preserve">including clarifications from </w:t>
      </w:r>
      <w:r w:rsidR="000D24E3" w:rsidRPr="00603E81">
        <w:rPr>
          <w:rFonts w:ascii="Times New Roman" w:hAnsi="Times New Roman"/>
          <w:sz w:val="22"/>
          <w:lang w:val="en-GB"/>
        </w:rPr>
        <w:t xml:space="preserve">the </w:t>
      </w:r>
      <w:r w:rsidRPr="00603E81">
        <w:rPr>
          <w:rFonts w:ascii="Times New Roman" w:hAnsi="Times New Roman"/>
          <w:sz w:val="22"/>
          <w:lang w:val="en-GB"/>
        </w:rPr>
        <w:t>tenderer provided during tender evaluation</w:t>
      </w:r>
      <w:r w:rsidR="00B202BC" w:rsidRPr="00603E81">
        <w:rPr>
          <w:rFonts w:ascii="Times New Roman" w:hAnsi="Times New Roman"/>
          <w:sz w:val="22"/>
          <w:lang w:val="en-GB"/>
        </w:rPr>
        <w:t>)</w:t>
      </w:r>
      <w:r w:rsidRPr="00603E81">
        <w:rPr>
          <w:rFonts w:ascii="Times New Roman" w:hAnsi="Times New Roman"/>
          <w:sz w:val="22"/>
          <w:lang w:val="en-GB"/>
        </w:rPr>
        <w:t>;</w:t>
      </w:r>
    </w:p>
    <w:p w:rsidR="004D2FD8" w:rsidRPr="00603E81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603E81">
        <w:rPr>
          <w:rFonts w:ascii="Times New Roman" w:hAnsi="Times New Roman"/>
          <w:sz w:val="22"/>
          <w:lang w:val="en-GB"/>
        </w:rPr>
        <w:t>the budget breakdown (Annex</w:t>
      </w:r>
      <w:r w:rsidR="00063C56" w:rsidRPr="00603E81">
        <w:rPr>
          <w:rFonts w:ascii="Times New Roman" w:hAnsi="Times New Roman"/>
          <w:sz w:val="22"/>
          <w:lang w:val="en-GB"/>
        </w:rPr>
        <w:t xml:space="preserve"> IV</w:t>
      </w:r>
      <w:r w:rsidRPr="00603E81">
        <w:rPr>
          <w:rFonts w:ascii="Times New Roman" w:hAnsi="Times New Roman"/>
          <w:sz w:val="22"/>
          <w:lang w:val="en-GB"/>
        </w:rPr>
        <w:t>);</w:t>
      </w:r>
    </w:p>
    <w:p w:rsidR="00B80DE8" w:rsidRPr="00603E81" w:rsidRDefault="007C75E0" w:rsidP="00764FC7">
      <w:pPr>
        <w:numPr>
          <w:ilvl w:val="0"/>
          <w:numId w:val="1"/>
        </w:numPr>
        <w:tabs>
          <w:tab w:val="clear" w:pos="360"/>
        </w:tabs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603E81">
        <w:rPr>
          <w:rFonts w:ascii="Times New Roman" w:hAnsi="Times New Roman"/>
          <w:sz w:val="22"/>
          <w:lang w:val="en-GB"/>
        </w:rPr>
        <w:t xml:space="preserve">specified </w:t>
      </w:r>
      <w:r w:rsidR="00B80DE8" w:rsidRPr="00603E81">
        <w:rPr>
          <w:rFonts w:ascii="Times New Roman" w:hAnsi="Times New Roman"/>
          <w:sz w:val="22"/>
          <w:lang w:val="en-GB"/>
        </w:rPr>
        <w:t>forms and other relevant documents</w:t>
      </w:r>
      <w:r w:rsidR="00085CA1" w:rsidRPr="00603E81">
        <w:rPr>
          <w:rFonts w:ascii="Times New Roman" w:hAnsi="Times New Roman"/>
          <w:sz w:val="22"/>
          <w:lang w:val="en-GB"/>
        </w:rPr>
        <w:t xml:space="preserve"> (Annex V</w:t>
      </w:r>
      <w:r w:rsidR="00216F0D" w:rsidRPr="00603E81">
        <w:rPr>
          <w:rFonts w:ascii="Times New Roman" w:hAnsi="Times New Roman"/>
          <w:sz w:val="22"/>
          <w:lang w:val="en-GB"/>
        </w:rPr>
        <w:t>)</w:t>
      </w:r>
      <w:r w:rsidR="00B80DE8" w:rsidRPr="00603E81">
        <w:rPr>
          <w:rFonts w:ascii="Times New Roman" w:hAnsi="Times New Roman"/>
          <w:sz w:val="22"/>
          <w:lang w:val="en-GB"/>
        </w:rPr>
        <w:t>;</w:t>
      </w:r>
    </w:p>
    <w:p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:rsidR="00C76F63" w:rsidRPr="0061160A" w:rsidRDefault="00C76F6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:rsidR="00462120" w:rsidRPr="004600AB" w:rsidRDefault="00462120" w:rsidP="00BD1754">
      <w:pPr>
        <w:keepNext/>
        <w:keepLines/>
        <w:tabs>
          <w:tab w:val="left" w:pos="1134"/>
        </w:tabs>
        <w:spacing w:before="240"/>
        <w:rPr>
          <w:rFonts w:ascii="Times New Roman" w:hAnsi="Times New Roman"/>
          <w:sz w:val="22"/>
          <w:szCs w:val="22"/>
        </w:rPr>
      </w:pPr>
      <w:r w:rsidRPr="004600AB">
        <w:rPr>
          <w:rFonts w:ascii="Times New Roman" w:hAnsi="Times New Roman"/>
          <w:sz w:val="22"/>
          <w:szCs w:val="22"/>
          <w:lang w:eastAsia="en-GB"/>
        </w:rPr>
        <w:t xml:space="preserve">For the purpose of Article 44  of the General Conditions, </w:t>
      </w:r>
    </w:p>
    <w:p w:rsidR="00462120" w:rsidRPr="004600AB" w:rsidRDefault="00462120" w:rsidP="00BD1754">
      <w:pPr>
        <w:pStyle w:val="ListParagraph"/>
        <w:numPr>
          <w:ilvl w:val="0"/>
          <w:numId w:val="39"/>
        </w:numPr>
        <w:spacing w:before="100" w:beforeAutospacing="1" w:after="100" w:afterAutospacing="1" w:line="240" w:lineRule="auto"/>
        <w:rPr>
          <w:rStyle w:val="Hyperlink"/>
          <w:rFonts w:ascii="Times New Roman" w:hAnsi="Times New Roman"/>
        </w:rPr>
      </w:pPr>
      <w:r w:rsidRPr="004600AB">
        <w:rPr>
          <w:rFonts w:ascii="Times New Roman" w:eastAsia="Times New Roman" w:hAnsi="Times New Roman"/>
          <w:lang w:eastAsia="en-GB"/>
        </w:rPr>
        <w:t>the data protection notice is available at</w:t>
      </w:r>
      <w:r w:rsidR="004D45A7" w:rsidRPr="004600AB">
        <w:t xml:space="preserve"> </w:t>
      </w:r>
      <w:hyperlink r:id="rId11" w:anchor="Annexes-AnnexesA(Ch.2):General" w:history="1">
        <w:r w:rsidR="004D45A7" w:rsidRPr="004600AB">
          <w:rPr>
            <w:rStyle w:val="Hyperlink"/>
            <w:rFonts w:ascii="Times New Roman" w:hAnsi="Times New Roman"/>
          </w:rPr>
          <w:t>https://wikis.ec.europa.eu/display/ExactExternalWiki/Annexes#Annexes-AnnexesA(Ch.2):General</w:t>
        </w:r>
      </w:hyperlink>
      <w:r w:rsidR="000D4DE7" w:rsidRPr="004600AB">
        <w:rPr>
          <w:rStyle w:val="Hyperlink"/>
          <w:rFonts w:ascii="Times New Roman" w:hAnsi="Times New Roman"/>
        </w:rPr>
        <w:t>]</w:t>
      </w:r>
    </w:p>
    <w:p w:rsidR="007A4C4D" w:rsidRPr="00462120" w:rsidRDefault="004963DB" w:rsidP="00764FC7">
      <w:pPr>
        <w:jc w:val="both"/>
        <w:rPr>
          <w:rFonts w:ascii="Times New Roman" w:hAnsi="Times New Roman"/>
          <w:sz w:val="22"/>
          <w:szCs w:val="22"/>
          <w:lang w:val="en-GB"/>
        </w:rPr>
      </w:pPr>
      <w:r w:rsidRPr="004600AB">
        <w:rPr>
          <w:rFonts w:ascii="Times New Roman" w:hAnsi="Times New Roman"/>
          <w:sz w:val="22"/>
          <w:szCs w:val="22"/>
          <w:lang w:val="en-GB"/>
        </w:rPr>
        <w:t xml:space="preserve">The following conditions to the </w:t>
      </w:r>
      <w:r w:rsidR="00531265" w:rsidRPr="004600AB">
        <w:rPr>
          <w:rFonts w:ascii="Times New Roman" w:hAnsi="Times New Roman"/>
          <w:sz w:val="22"/>
          <w:szCs w:val="22"/>
          <w:lang w:val="en-GB"/>
        </w:rPr>
        <w:t>c</w:t>
      </w:r>
      <w:r w:rsidRPr="004600AB">
        <w:rPr>
          <w:rFonts w:ascii="Times New Roman" w:hAnsi="Times New Roman"/>
          <w:sz w:val="22"/>
          <w:szCs w:val="22"/>
          <w:lang w:val="en-GB"/>
        </w:rPr>
        <w:t>ontract shall apply</w:t>
      </w:r>
      <w:r w:rsidRPr="004600AB">
        <w:rPr>
          <w:rFonts w:ascii="Times New Roman" w:hAnsi="Times New Roman"/>
          <w:sz w:val="22"/>
          <w:szCs w:val="22"/>
          <w:highlight w:val="yellow"/>
          <w:lang w:val="en-GB"/>
        </w:rPr>
        <w:t>:</w:t>
      </w:r>
      <w:r w:rsidR="005F28DB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  <w:r w:rsidR="00B202BC" w:rsidRPr="004600AB">
        <w:rPr>
          <w:rFonts w:ascii="Times New Roman" w:hAnsi="Times New Roman"/>
          <w:sz w:val="22"/>
          <w:szCs w:val="22"/>
          <w:highlight w:val="yellow"/>
          <w:lang w:val="en-GB"/>
        </w:rPr>
        <w:t>&lt;specify conditions&gt;</w:t>
      </w:r>
    </w:p>
    <w:p w:rsidR="005B03BC" w:rsidRPr="005B03BC" w:rsidRDefault="00BD1754" w:rsidP="00764FC7">
      <w:pPr>
        <w:jc w:val="both"/>
        <w:rPr>
          <w:rFonts w:ascii="Times New Roman" w:hAnsi="Times New Roman"/>
          <w:sz w:val="22"/>
          <w:lang w:val="en-GB"/>
        </w:rPr>
      </w:pPr>
      <w:r w:rsidRPr="00BD1754">
        <w:rPr>
          <w:rFonts w:ascii="Times New Roman" w:hAnsi="Times New Roman"/>
          <w:sz w:val="22"/>
          <w:szCs w:val="22"/>
          <w:lang w:val="en-GB"/>
        </w:rPr>
        <w:t>Done in English in</w:t>
      </w:r>
      <w:r w:rsidR="00B202BC" w:rsidRPr="00BD1754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BD1754">
        <w:rPr>
          <w:rFonts w:ascii="Times New Roman" w:hAnsi="Times New Roman"/>
          <w:sz w:val="22"/>
          <w:szCs w:val="22"/>
          <w:lang w:val="en-GB"/>
        </w:rPr>
        <w:t>two</w:t>
      </w:r>
      <w:r w:rsidR="00227A05" w:rsidRPr="00BD1754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5B03BC" w:rsidRPr="00BD1754">
        <w:rPr>
          <w:rFonts w:ascii="Times New Roman" w:hAnsi="Times New Roman"/>
          <w:sz w:val="22"/>
          <w:szCs w:val="22"/>
          <w:lang w:val="en-GB"/>
        </w:rPr>
        <w:t xml:space="preserve">originals, </w:t>
      </w:r>
      <w:r w:rsidR="005B03BC" w:rsidRPr="00BD1754">
        <w:rPr>
          <w:rFonts w:ascii="Times New Roman" w:hAnsi="Times New Roman"/>
          <w:sz w:val="22"/>
          <w:lang w:val="en-GB"/>
        </w:rPr>
        <w:t xml:space="preserve">one original being for the </w:t>
      </w:r>
      <w:r w:rsidR="00531265" w:rsidRPr="00BD1754">
        <w:rPr>
          <w:rFonts w:ascii="Times New Roman" w:hAnsi="Times New Roman"/>
          <w:sz w:val="22"/>
          <w:lang w:val="en-GB"/>
        </w:rPr>
        <w:t>c</w:t>
      </w:r>
      <w:r w:rsidR="005B03BC" w:rsidRPr="00BD1754">
        <w:rPr>
          <w:rFonts w:ascii="Times New Roman" w:hAnsi="Times New Roman"/>
          <w:sz w:val="22"/>
          <w:lang w:val="en-GB"/>
        </w:rPr>
        <w:t xml:space="preserve">ontracting </w:t>
      </w:r>
      <w:r w:rsidR="00531265" w:rsidRPr="00BD1754">
        <w:rPr>
          <w:rFonts w:ascii="Times New Roman" w:hAnsi="Times New Roman"/>
          <w:sz w:val="22"/>
          <w:lang w:val="en-GB"/>
        </w:rPr>
        <w:t>a</w:t>
      </w:r>
      <w:r w:rsidRPr="00BD1754">
        <w:rPr>
          <w:rFonts w:ascii="Times New Roman" w:hAnsi="Times New Roman"/>
          <w:sz w:val="22"/>
          <w:lang w:val="en-GB"/>
        </w:rPr>
        <w:t xml:space="preserve">uthority </w:t>
      </w:r>
      <w:r w:rsidR="005B03BC" w:rsidRPr="00BD1754">
        <w:rPr>
          <w:rFonts w:ascii="Times New Roman" w:hAnsi="Times New Roman"/>
          <w:sz w:val="22"/>
          <w:lang w:val="en-GB"/>
        </w:rPr>
        <w:t xml:space="preserve">and one original being for the </w:t>
      </w:r>
      <w:r w:rsidR="00531265" w:rsidRPr="00BD1754">
        <w:rPr>
          <w:rFonts w:ascii="Times New Roman" w:hAnsi="Times New Roman"/>
          <w:sz w:val="22"/>
          <w:lang w:val="en-GB"/>
        </w:rPr>
        <w:t>c</w:t>
      </w:r>
      <w:r w:rsidR="002D47E8" w:rsidRPr="00BD1754">
        <w:rPr>
          <w:rFonts w:ascii="Times New Roman" w:hAnsi="Times New Roman"/>
          <w:sz w:val="22"/>
          <w:lang w:val="en-GB"/>
        </w:rPr>
        <w:t>ontractor</w:t>
      </w:r>
      <w:r w:rsidR="005B03BC" w:rsidRPr="00BD1754">
        <w:rPr>
          <w:rFonts w:ascii="Times New Roman" w:hAnsi="Times New Roman"/>
          <w:sz w:val="22"/>
          <w:lang w:val="en-GB"/>
        </w:rPr>
        <w:t>.</w:t>
      </w:r>
    </w:p>
    <w:p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036"/>
        <w:gridCol w:w="90"/>
        <w:gridCol w:w="2232"/>
      </w:tblGrid>
      <w:tr w:rsidR="004D2FD8" w:rsidRPr="007B70EE" w:rsidTr="00514BE0">
        <w:trPr>
          <w:trHeight w:val="520"/>
        </w:trPr>
        <w:tc>
          <w:tcPr>
            <w:tcW w:w="4253" w:type="dxa"/>
            <w:gridSpan w:val="2"/>
          </w:tcPr>
          <w:p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ontractor</w:t>
            </w:r>
          </w:p>
        </w:tc>
        <w:tc>
          <w:tcPr>
            <w:tcW w:w="4358" w:type="dxa"/>
            <w:gridSpan w:val="3"/>
          </w:tcPr>
          <w:p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ontracting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a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uthority</w:t>
            </w:r>
          </w:p>
        </w:tc>
      </w:tr>
      <w:tr w:rsidR="004D2FD8" w:rsidRPr="007B70EE" w:rsidTr="00514BE0">
        <w:trPr>
          <w:cantSplit/>
          <w:trHeight w:val="555"/>
        </w:trPr>
        <w:tc>
          <w:tcPr>
            <w:tcW w:w="1985" w:type="dxa"/>
          </w:tcPr>
          <w:p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:rsidTr="00514BE0">
        <w:trPr>
          <w:cantSplit/>
          <w:trHeight w:val="577"/>
        </w:trPr>
        <w:tc>
          <w:tcPr>
            <w:tcW w:w="1985" w:type="dxa"/>
          </w:tcPr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:rsidTr="00514BE0">
        <w:trPr>
          <w:cantSplit/>
          <w:trHeight w:val="878"/>
        </w:trPr>
        <w:tc>
          <w:tcPr>
            <w:tcW w:w="1985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AC260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  <w:p w:rsidR="00AC2600" w:rsidRPr="0023068A" w:rsidRDefault="00AC2600" w:rsidP="0023068A">
            <w:pPr>
              <w:rPr>
                <w:lang w:val="en-GB"/>
              </w:rPr>
            </w:pPr>
          </w:p>
          <w:p w:rsidR="00AC2600" w:rsidRPr="0023068A" w:rsidRDefault="00AC2600" w:rsidP="0023068A">
            <w:pPr>
              <w:rPr>
                <w:lang w:val="en-GB"/>
              </w:rPr>
            </w:pPr>
          </w:p>
          <w:p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:rsidTr="00514BE0">
        <w:trPr>
          <w:cantSplit/>
          <w:trHeight w:val="428"/>
        </w:trPr>
        <w:tc>
          <w:tcPr>
            <w:tcW w:w="1985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AC260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  <w:p w:rsidR="00AC2600" w:rsidRPr="0023068A" w:rsidRDefault="00AC2600" w:rsidP="0023068A">
            <w:pPr>
              <w:rPr>
                <w:lang w:val="en-GB"/>
              </w:rPr>
            </w:pPr>
          </w:p>
          <w:p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:rsidTr="00514BE0">
        <w:trPr>
          <w:cantSplit/>
          <w:trHeight w:val="660"/>
        </w:trPr>
        <w:tc>
          <w:tcPr>
            <w:tcW w:w="8611" w:type="dxa"/>
            <w:gridSpan w:val="5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</w:tr>
      <w:tr w:rsidR="004D2FD8" w:rsidRPr="005F2975" w:rsidTr="00514BE0">
        <w:trPr>
          <w:cantSplit/>
          <w:trHeight w:val="574"/>
        </w:trPr>
        <w:tc>
          <w:tcPr>
            <w:tcW w:w="1985" w:type="dxa"/>
          </w:tcPr>
          <w:p w:rsidR="004D2FD8" w:rsidRPr="00FE05F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268" w:type="dxa"/>
          </w:tcPr>
          <w:p w:rsidR="004D2FD8" w:rsidRPr="00FE05F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036" w:type="dxa"/>
          </w:tcPr>
          <w:p w:rsidR="004D2FD8" w:rsidRPr="00FE05F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322" w:type="dxa"/>
            <w:gridSpan w:val="2"/>
          </w:tcPr>
          <w:p w:rsidR="004D2FD8" w:rsidRPr="00FE05F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</w:tr>
      <w:tr w:rsidR="004D2FD8" w:rsidRPr="005F2975" w:rsidTr="00514BE0">
        <w:trPr>
          <w:cantSplit/>
          <w:trHeight w:val="568"/>
        </w:trPr>
        <w:tc>
          <w:tcPr>
            <w:tcW w:w="1985" w:type="dxa"/>
          </w:tcPr>
          <w:p w:rsidR="004D2FD8" w:rsidRPr="00FE05F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268" w:type="dxa"/>
          </w:tcPr>
          <w:p w:rsidR="004D2FD8" w:rsidRPr="00FE05F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036" w:type="dxa"/>
          </w:tcPr>
          <w:p w:rsidR="004D2FD8" w:rsidRPr="00FE05F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322" w:type="dxa"/>
            <w:gridSpan w:val="2"/>
          </w:tcPr>
          <w:p w:rsidR="004D2FD8" w:rsidRPr="00FE05F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</w:tr>
      <w:tr w:rsidR="004D2FD8" w:rsidRPr="005F2975" w:rsidTr="00514BE0">
        <w:trPr>
          <w:cantSplit/>
          <w:trHeight w:val="890"/>
        </w:trPr>
        <w:tc>
          <w:tcPr>
            <w:tcW w:w="1985" w:type="dxa"/>
          </w:tcPr>
          <w:p w:rsidR="004D2FD8" w:rsidRPr="00FE05F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268" w:type="dxa"/>
          </w:tcPr>
          <w:p w:rsidR="004D2FD8" w:rsidRPr="00FE05F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036" w:type="dxa"/>
          </w:tcPr>
          <w:p w:rsidR="004D2FD8" w:rsidRPr="00FE05F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322" w:type="dxa"/>
            <w:gridSpan w:val="2"/>
          </w:tcPr>
          <w:p w:rsidR="004D2FD8" w:rsidRPr="00FE05F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</w:tr>
      <w:tr w:rsidR="004D2FD8" w:rsidRPr="007B70EE" w:rsidTr="00514BE0">
        <w:trPr>
          <w:cantSplit/>
          <w:trHeight w:val="409"/>
        </w:trPr>
        <w:tc>
          <w:tcPr>
            <w:tcW w:w="1985" w:type="dxa"/>
          </w:tcPr>
          <w:p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268" w:type="dxa"/>
          </w:tcPr>
          <w:p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036" w:type="dxa"/>
          </w:tcPr>
          <w:p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322" w:type="dxa"/>
            <w:gridSpan w:val="2"/>
          </w:tcPr>
          <w:p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5F28D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134" w:right="1418" w:bottom="720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2128" w:rsidRDefault="00062128">
      <w:r>
        <w:separator/>
      </w:r>
    </w:p>
    <w:p w:rsidR="00062128" w:rsidRDefault="00062128"/>
  </w:endnote>
  <w:endnote w:type="continuationSeparator" w:id="0">
    <w:p w:rsidR="00062128" w:rsidRDefault="00062128">
      <w:r>
        <w:continuationSeparator/>
      </w:r>
    </w:p>
    <w:p w:rsidR="00062128" w:rsidRDefault="000621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2600" w:rsidRDefault="00AC260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BE0" w:rsidRPr="0076436E" w:rsidRDefault="00AC260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31D69">
      <w:rPr>
        <w:rFonts w:ascii="Times New Roman" w:hAnsi="Times New Roman"/>
        <w:b/>
        <w:sz w:val="18"/>
        <w:lang w:val="en-GB"/>
      </w:rPr>
      <w:t>.1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211032">
      <w:rPr>
        <w:rFonts w:ascii="Times New Roman" w:hAnsi="Times New Roman"/>
        <w:noProof/>
        <w:sz w:val="18"/>
        <w:szCs w:val="18"/>
        <w:lang w:val="en-GB"/>
      </w:rPr>
      <w:t>2</w:t>
    </w:r>
    <w:r w:rsidR="00326BE0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211032">
      <w:rPr>
        <w:rFonts w:ascii="Times New Roman" w:hAnsi="Times New Roman"/>
        <w:noProof/>
        <w:sz w:val="18"/>
        <w:szCs w:val="18"/>
        <w:lang w:val="en-GB"/>
      </w:rPr>
      <w:t>4</w:t>
    </w:r>
    <w:r w:rsidR="00326BE0" w:rsidRPr="0076436E">
      <w:rPr>
        <w:rFonts w:ascii="Times New Roman" w:hAnsi="Times New Roman"/>
        <w:sz w:val="18"/>
        <w:szCs w:val="18"/>
      </w:rPr>
      <w:fldChar w:fldCharType="end"/>
    </w:r>
  </w:p>
  <w:p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:rsidR="00326BE0" w:rsidRDefault="00326BE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2128" w:rsidRDefault="00062128" w:rsidP="008056C4">
      <w:pPr>
        <w:spacing w:before="0" w:after="0"/>
      </w:pPr>
      <w:r>
        <w:separator/>
      </w:r>
    </w:p>
  </w:footnote>
  <w:footnote w:type="continuationSeparator" w:id="0">
    <w:p w:rsidR="00062128" w:rsidRDefault="00062128">
      <w:r>
        <w:continuationSeparator/>
      </w:r>
    </w:p>
    <w:p w:rsidR="00062128" w:rsidRDefault="00062128"/>
  </w:footnote>
  <w:footnote w:id="1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Where the contracting party is an individual.</w:t>
      </w:r>
    </w:p>
  </w:footnote>
  <w:footnote w:id="2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 xml:space="preserve">Where applicable.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3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Except where the contracting party is not VAT registered.</w:t>
      </w:r>
    </w:p>
  </w:footnote>
  <w:footnote w:id="4">
    <w:p w:rsidR="00326BE0" w:rsidRPr="00C675D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764FC7" w:rsidRPr="00C675D1">
        <w:rPr>
          <w:lang w:val="en-GB"/>
        </w:rPr>
        <w:tab/>
      </w:r>
      <w:r w:rsidR="0076436E" w:rsidRPr="00C675D1">
        <w:rPr>
          <w:highlight w:val="yellow"/>
          <w:lang w:val="en-GB"/>
        </w:rPr>
        <w:t>&lt;</w:t>
      </w:r>
      <w:r w:rsidRPr="00C675D1">
        <w:rPr>
          <w:highlight w:val="yellow"/>
          <w:lang w:val="en-GB"/>
        </w:rPr>
        <w:t>DDP (Delivered Duty Paid)</w:t>
      </w:r>
      <w:r w:rsidR="0076436E" w:rsidRPr="00C675D1">
        <w:rPr>
          <w:highlight w:val="yellow"/>
          <w:lang w:val="en-GB"/>
        </w:rPr>
        <w:t>&gt;/&lt;DAP (Delivered At Place)&gt;</w:t>
      </w:r>
      <w:r w:rsidRPr="00C675D1">
        <w:rPr>
          <w:sz w:val="22"/>
          <w:szCs w:val="22"/>
          <w:lang w:val="en-GB"/>
        </w:rPr>
        <w:t xml:space="preserve"> </w:t>
      </w:r>
      <w:r w:rsidRPr="00C675D1">
        <w:rPr>
          <w:lang w:val="en-GB"/>
        </w:rPr>
        <w:t>- Incoterms 20</w:t>
      </w:r>
      <w:r w:rsidR="00A05FAD">
        <w:rPr>
          <w:lang w:val="en-GB"/>
        </w:rPr>
        <w:t>2</w:t>
      </w:r>
      <w:r w:rsidRPr="00C675D1">
        <w:rPr>
          <w:lang w:val="en-GB"/>
        </w:rPr>
        <w:t xml:space="preserve">0 International Chamber of Commerce - </w:t>
      </w:r>
      <w:hyperlink r:id="rId1" w:history="1">
        <w:r w:rsidRPr="001E08E3">
          <w:rPr>
            <w:rStyle w:val="Hyperlink"/>
            <w:lang w:val="en-GB"/>
          </w:rPr>
          <w:t>http://www.iccwbo.org/incoterms/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2600" w:rsidRDefault="00AC260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2600" w:rsidRDefault="00AC260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2600" w:rsidRDefault="00AC26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22834BB"/>
    <w:multiLevelType w:val="hybridMultilevel"/>
    <w:tmpl w:val="3F982C9A"/>
    <w:lvl w:ilvl="0" w:tplc="15A0DF7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29348D8"/>
    <w:multiLevelType w:val="multilevel"/>
    <w:tmpl w:val="84C0238C"/>
    <w:lvl w:ilvl="0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A210FD2"/>
    <w:multiLevelType w:val="hybridMultilevel"/>
    <w:tmpl w:val="6FEC0904"/>
    <w:lvl w:ilvl="0" w:tplc="98E27E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3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61751064"/>
    <w:multiLevelType w:val="multilevel"/>
    <w:tmpl w:val="22EAF2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5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7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7"/>
  </w:num>
  <w:num w:numId="2">
    <w:abstractNumId w:val="36"/>
  </w:num>
  <w:num w:numId="3">
    <w:abstractNumId w:val="6"/>
  </w:num>
  <w:num w:numId="4">
    <w:abstractNumId w:val="28"/>
  </w:num>
  <w:num w:numId="5">
    <w:abstractNumId w:val="23"/>
  </w:num>
  <w:num w:numId="6">
    <w:abstractNumId w:val="16"/>
  </w:num>
  <w:num w:numId="7">
    <w:abstractNumId w:val="14"/>
  </w:num>
  <w:num w:numId="8">
    <w:abstractNumId w:val="22"/>
  </w:num>
  <w:num w:numId="9">
    <w:abstractNumId w:val="43"/>
  </w:num>
  <w:num w:numId="10">
    <w:abstractNumId w:val="10"/>
  </w:num>
  <w:num w:numId="11">
    <w:abstractNumId w:val="11"/>
  </w:num>
  <w:num w:numId="12">
    <w:abstractNumId w:val="12"/>
  </w:num>
  <w:num w:numId="13">
    <w:abstractNumId w:val="27"/>
  </w:num>
  <w:num w:numId="14">
    <w:abstractNumId w:val="33"/>
  </w:num>
  <w:num w:numId="15">
    <w:abstractNumId w:val="38"/>
  </w:num>
  <w:num w:numId="16">
    <w:abstractNumId w:val="8"/>
  </w:num>
  <w:num w:numId="17">
    <w:abstractNumId w:val="21"/>
  </w:num>
  <w:num w:numId="18">
    <w:abstractNumId w:val="26"/>
  </w:num>
  <w:num w:numId="19">
    <w:abstractNumId w:val="31"/>
  </w:num>
  <w:num w:numId="20">
    <w:abstractNumId w:val="9"/>
  </w:num>
  <w:num w:numId="21">
    <w:abstractNumId w:val="25"/>
  </w:num>
  <w:num w:numId="22">
    <w:abstractNumId w:val="13"/>
  </w:num>
  <w:num w:numId="23">
    <w:abstractNumId w:val="15"/>
  </w:num>
  <w:num w:numId="24">
    <w:abstractNumId w:val="35"/>
  </w:num>
  <w:num w:numId="25">
    <w:abstractNumId w:val="20"/>
  </w:num>
  <w:num w:numId="26">
    <w:abstractNumId w:val="18"/>
  </w:num>
  <w:num w:numId="27">
    <w:abstractNumId w:val="39"/>
  </w:num>
  <w:num w:numId="28">
    <w:abstractNumId w:val="40"/>
  </w:num>
  <w:num w:numId="29">
    <w:abstractNumId w:val="2"/>
  </w:num>
  <w:num w:numId="30">
    <w:abstractNumId w:val="34"/>
  </w:num>
  <w:num w:numId="31">
    <w:abstractNumId w:val="29"/>
  </w:num>
  <w:num w:numId="32">
    <w:abstractNumId w:val="4"/>
  </w:num>
  <w:num w:numId="33">
    <w:abstractNumId w:val="5"/>
  </w:num>
  <w:num w:numId="34">
    <w:abstractNumId w:val="3"/>
  </w:num>
  <w:num w:numId="35">
    <w:abstractNumId w:val="1"/>
  </w:num>
  <w:num w:numId="36">
    <w:abstractNumId w:val="30"/>
  </w:num>
  <w:num w:numId="37">
    <w:abstractNumId w:val="42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41"/>
  </w:num>
  <w:num w:numId="40">
    <w:abstractNumId w:val="19"/>
  </w:num>
  <w:num w:numId="41">
    <w:abstractNumId w:val="24"/>
  </w:num>
  <w:num w:numId="42">
    <w:abstractNumId w:val="32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1C70"/>
    <w:rsid w:val="0002466B"/>
    <w:rsid w:val="000246E0"/>
    <w:rsid w:val="00040CF1"/>
    <w:rsid w:val="00041516"/>
    <w:rsid w:val="000417E2"/>
    <w:rsid w:val="00043159"/>
    <w:rsid w:val="00051DD7"/>
    <w:rsid w:val="00056EAA"/>
    <w:rsid w:val="00062128"/>
    <w:rsid w:val="00063C56"/>
    <w:rsid w:val="00063D92"/>
    <w:rsid w:val="000714BB"/>
    <w:rsid w:val="00073C0E"/>
    <w:rsid w:val="00080940"/>
    <w:rsid w:val="00085221"/>
    <w:rsid w:val="00085CA1"/>
    <w:rsid w:val="00087F35"/>
    <w:rsid w:val="0009286D"/>
    <w:rsid w:val="000A7A2C"/>
    <w:rsid w:val="000B0C9D"/>
    <w:rsid w:val="000B1236"/>
    <w:rsid w:val="000C4AE6"/>
    <w:rsid w:val="000D1A29"/>
    <w:rsid w:val="000D24E3"/>
    <w:rsid w:val="000D2B44"/>
    <w:rsid w:val="000D40DB"/>
    <w:rsid w:val="000D4DE7"/>
    <w:rsid w:val="000E7B75"/>
    <w:rsid w:val="000F5F5F"/>
    <w:rsid w:val="0010291A"/>
    <w:rsid w:val="00103348"/>
    <w:rsid w:val="00103913"/>
    <w:rsid w:val="00105E6B"/>
    <w:rsid w:val="00111B28"/>
    <w:rsid w:val="001139A1"/>
    <w:rsid w:val="00113B66"/>
    <w:rsid w:val="00115916"/>
    <w:rsid w:val="001302A7"/>
    <w:rsid w:val="001331FB"/>
    <w:rsid w:val="0014659F"/>
    <w:rsid w:val="00150767"/>
    <w:rsid w:val="001536B3"/>
    <w:rsid w:val="001551EE"/>
    <w:rsid w:val="00157DEE"/>
    <w:rsid w:val="00165201"/>
    <w:rsid w:val="001662ED"/>
    <w:rsid w:val="001766D9"/>
    <w:rsid w:val="00181980"/>
    <w:rsid w:val="00187253"/>
    <w:rsid w:val="00192C73"/>
    <w:rsid w:val="001932AF"/>
    <w:rsid w:val="001937B4"/>
    <w:rsid w:val="001B1A48"/>
    <w:rsid w:val="001B33B6"/>
    <w:rsid w:val="001B5454"/>
    <w:rsid w:val="001D0532"/>
    <w:rsid w:val="001D1E38"/>
    <w:rsid w:val="001D7174"/>
    <w:rsid w:val="001E3062"/>
    <w:rsid w:val="001E4648"/>
    <w:rsid w:val="001E684B"/>
    <w:rsid w:val="001F5421"/>
    <w:rsid w:val="00211032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068A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63BC"/>
    <w:rsid w:val="002B6401"/>
    <w:rsid w:val="002C00DD"/>
    <w:rsid w:val="002C1798"/>
    <w:rsid w:val="002C649A"/>
    <w:rsid w:val="002C6DD9"/>
    <w:rsid w:val="002D2FC0"/>
    <w:rsid w:val="002D47E8"/>
    <w:rsid w:val="002E50C4"/>
    <w:rsid w:val="002F1222"/>
    <w:rsid w:val="002F33C5"/>
    <w:rsid w:val="0031155D"/>
    <w:rsid w:val="00315611"/>
    <w:rsid w:val="003159DC"/>
    <w:rsid w:val="00322263"/>
    <w:rsid w:val="00326BE0"/>
    <w:rsid w:val="00326FF1"/>
    <w:rsid w:val="003308C6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1F7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554CB"/>
    <w:rsid w:val="004600AB"/>
    <w:rsid w:val="00462120"/>
    <w:rsid w:val="0046644F"/>
    <w:rsid w:val="00466C35"/>
    <w:rsid w:val="00467B76"/>
    <w:rsid w:val="004775D2"/>
    <w:rsid w:val="00481845"/>
    <w:rsid w:val="00483E26"/>
    <w:rsid w:val="00484AB2"/>
    <w:rsid w:val="00486DD1"/>
    <w:rsid w:val="004963DB"/>
    <w:rsid w:val="00497BFC"/>
    <w:rsid w:val="004A7ED9"/>
    <w:rsid w:val="004B0424"/>
    <w:rsid w:val="004B740F"/>
    <w:rsid w:val="004C35B5"/>
    <w:rsid w:val="004D2FD8"/>
    <w:rsid w:val="004D45A7"/>
    <w:rsid w:val="004E14D4"/>
    <w:rsid w:val="004F1F8C"/>
    <w:rsid w:val="004F5C57"/>
    <w:rsid w:val="00501FF0"/>
    <w:rsid w:val="00507F82"/>
    <w:rsid w:val="00514426"/>
    <w:rsid w:val="00514BE0"/>
    <w:rsid w:val="00525100"/>
    <w:rsid w:val="00531265"/>
    <w:rsid w:val="005355FD"/>
    <w:rsid w:val="00535826"/>
    <w:rsid w:val="00536B4A"/>
    <w:rsid w:val="00540931"/>
    <w:rsid w:val="00546D59"/>
    <w:rsid w:val="00546FB0"/>
    <w:rsid w:val="00552705"/>
    <w:rsid w:val="00560327"/>
    <w:rsid w:val="0056438D"/>
    <w:rsid w:val="00571A21"/>
    <w:rsid w:val="00575CB0"/>
    <w:rsid w:val="00587B3A"/>
    <w:rsid w:val="00591F23"/>
    <w:rsid w:val="005927BF"/>
    <w:rsid w:val="00593550"/>
    <w:rsid w:val="00594CAA"/>
    <w:rsid w:val="00597DE2"/>
    <w:rsid w:val="005B03BC"/>
    <w:rsid w:val="005B2018"/>
    <w:rsid w:val="005C0EA1"/>
    <w:rsid w:val="005D2554"/>
    <w:rsid w:val="005F28DB"/>
    <w:rsid w:val="005F2975"/>
    <w:rsid w:val="005F3C51"/>
    <w:rsid w:val="005F62D0"/>
    <w:rsid w:val="00603E81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8104F"/>
    <w:rsid w:val="0068247E"/>
    <w:rsid w:val="006917B2"/>
    <w:rsid w:val="006935D5"/>
    <w:rsid w:val="00697349"/>
    <w:rsid w:val="006A48C4"/>
    <w:rsid w:val="006B0AB1"/>
    <w:rsid w:val="006B416B"/>
    <w:rsid w:val="006B530A"/>
    <w:rsid w:val="006C2F05"/>
    <w:rsid w:val="006C373E"/>
    <w:rsid w:val="006C6B83"/>
    <w:rsid w:val="006E56FD"/>
    <w:rsid w:val="006E6880"/>
    <w:rsid w:val="006F03E7"/>
    <w:rsid w:val="006F5A0D"/>
    <w:rsid w:val="006F73F2"/>
    <w:rsid w:val="00711C72"/>
    <w:rsid w:val="007238B1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7E99"/>
    <w:rsid w:val="00785F45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D5F"/>
    <w:rsid w:val="007E3E32"/>
    <w:rsid w:val="007E4D9A"/>
    <w:rsid w:val="007F513C"/>
    <w:rsid w:val="007F7A3B"/>
    <w:rsid w:val="00803048"/>
    <w:rsid w:val="008056C4"/>
    <w:rsid w:val="00806CE0"/>
    <w:rsid w:val="008070E5"/>
    <w:rsid w:val="00811F58"/>
    <w:rsid w:val="00813732"/>
    <w:rsid w:val="008422D4"/>
    <w:rsid w:val="008517AF"/>
    <w:rsid w:val="00853F9D"/>
    <w:rsid w:val="0085667F"/>
    <w:rsid w:val="008617F3"/>
    <w:rsid w:val="00862142"/>
    <w:rsid w:val="00866E30"/>
    <w:rsid w:val="008808CB"/>
    <w:rsid w:val="008859E6"/>
    <w:rsid w:val="008A077E"/>
    <w:rsid w:val="008A375D"/>
    <w:rsid w:val="008A39B7"/>
    <w:rsid w:val="008B1768"/>
    <w:rsid w:val="008B465B"/>
    <w:rsid w:val="008C1101"/>
    <w:rsid w:val="008E2453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0933"/>
    <w:rsid w:val="0093582A"/>
    <w:rsid w:val="0094670B"/>
    <w:rsid w:val="00963A3F"/>
    <w:rsid w:val="00965F8A"/>
    <w:rsid w:val="00980A42"/>
    <w:rsid w:val="009910F7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2938"/>
    <w:rsid w:val="009D7CC3"/>
    <w:rsid w:val="009E6BB7"/>
    <w:rsid w:val="009F2264"/>
    <w:rsid w:val="009F63A1"/>
    <w:rsid w:val="009F7D25"/>
    <w:rsid w:val="00A018D1"/>
    <w:rsid w:val="00A039CA"/>
    <w:rsid w:val="00A05FAD"/>
    <w:rsid w:val="00A512C9"/>
    <w:rsid w:val="00A539E4"/>
    <w:rsid w:val="00A62073"/>
    <w:rsid w:val="00A63E3C"/>
    <w:rsid w:val="00A646D3"/>
    <w:rsid w:val="00A75650"/>
    <w:rsid w:val="00A80A7B"/>
    <w:rsid w:val="00A83508"/>
    <w:rsid w:val="00A8789C"/>
    <w:rsid w:val="00A90F97"/>
    <w:rsid w:val="00A940DC"/>
    <w:rsid w:val="00AA24A4"/>
    <w:rsid w:val="00AA3D4D"/>
    <w:rsid w:val="00AB29A9"/>
    <w:rsid w:val="00AB4397"/>
    <w:rsid w:val="00AB471B"/>
    <w:rsid w:val="00AB66A5"/>
    <w:rsid w:val="00AB6D2D"/>
    <w:rsid w:val="00AC2600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AF4416"/>
    <w:rsid w:val="00B0129A"/>
    <w:rsid w:val="00B07102"/>
    <w:rsid w:val="00B1165D"/>
    <w:rsid w:val="00B202BC"/>
    <w:rsid w:val="00B210FB"/>
    <w:rsid w:val="00B277E4"/>
    <w:rsid w:val="00B3168E"/>
    <w:rsid w:val="00B31D69"/>
    <w:rsid w:val="00B44DC5"/>
    <w:rsid w:val="00B4772C"/>
    <w:rsid w:val="00B53C5E"/>
    <w:rsid w:val="00B56D63"/>
    <w:rsid w:val="00B57CFA"/>
    <w:rsid w:val="00B603DB"/>
    <w:rsid w:val="00B63280"/>
    <w:rsid w:val="00B63764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0079"/>
    <w:rsid w:val="00BA4BC4"/>
    <w:rsid w:val="00BB1D3F"/>
    <w:rsid w:val="00BB3477"/>
    <w:rsid w:val="00BB56D3"/>
    <w:rsid w:val="00BC6222"/>
    <w:rsid w:val="00BC7B0D"/>
    <w:rsid w:val="00BD1754"/>
    <w:rsid w:val="00BD201F"/>
    <w:rsid w:val="00BD3371"/>
    <w:rsid w:val="00BD3575"/>
    <w:rsid w:val="00C0433C"/>
    <w:rsid w:val="00C12AF0"/>
    <w:rsid w:val="00C13C29"/>
    <w:rsid w:val="00C1513A"/>
    <w:rsid w:val="00C17310"/>
    <w:rsid w:val="00C302E1"/>
    <w:rsid w:val="00C309F5"/>
    <w:rsid w:val="00C3235B"/>
    <w:rsid w:val="00C34E40"/>
    <w:rsid w:val="00C5182F"/>
    <w:rsid w:val="00C56125"/>
    <w:rsid w:val="00C61312"/>
    <w:rsid w:val="00C62ACA"/>
    <w:rsid w:val="00C675D1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7DE2"/>
    <w:rsid w:val="00CD243E"/>
    <w:rsid w:val="00CD7F25"/>
    <w:rsid w:val="00CF33C6"/>
    <w:rsid w:val="00CF44E9"/>
    <w:rsid w:val="00CF6CFA"/>
    <w:rsid w:val="00CF6FDB"/>
    <w:rsid w:val="00D24893"/>
    <w:rsid w:val="00D31444"/>
    <w:rsid w:val="00D33341"/>
    <w:rsid w:val="00D3521E"/>
    <w:rsid w:val="00D43612"/>
    <w:rsid w:val="00D51238"/>
    <w:rsid w:val="00D5158D"/>
    <w:rsid w:val="00D52CBF"/>
    <w:rsid w:val="00D576CA"/>
    <w:rsid w:val="00D60098"/>
    <w:rsid w:val="00D61D90"/>
    <w:rsid w:val="00D66F04"/>
    <w:rsid w:val="00D75213"/>
    <w:rsid w:val="00D7644B"/>
    <w:rsid w:val="00D8148F"/>
    <w:rsid w:val="00D83D1B"/>
    <w:rsid w:val="00D979C6"/>
    <w:rsid w:val="00DA4AB8"/>
    <w:rsid w:val="00DB0C2F"/>
    <w:rsid w:val="00DC45BC"/>
    <w:rsid w:val="00DC50E2"/>
    <w:rsid w:val="00DC54A0"/>
    <w:rsid w:val="00DC6C9C"/>
    <w:rsid w:val="00DD0624"/>
    <w:rsid w:val="00DE637A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2688"/>
    <w:rsid w:val="00E85F91"/>
    <w:rsid w:val="00E8632B"/>
    <w:rsid w:val="00E90EDC"/>
    <w:rsid w:val="00E916B1"/>
    <w:rsid w:val="00EC057A"/>
    <w:rsid w:val="00ED4B36"/>
    <w:rsid w:val="00EE0ED9"/>
    <w:rsid w:val="00EE25AD"/>
    <w:rsid w:val="00EE2E55"/>
    <w:rsid w:val="00F02006"/>
    <w:rsid w:val="00F023B1"/>
    <w:rsid w:val="00F0574A"/>
    <w:rsid w:val="00F11924"/>
    <w:rsid w:val="00F12CC7"/>
    <w:rsid w:val="00F200C8"/>
    <w:rsid w:val="00F232CE"/>
    <w:rsid w:val="00F3222C"/>
    <w:rsid w:val="00F33A99"/>
    <w:rsid w:val="00F4202E"/>
    <w:rsid w:val="00F56D4C"/>
    <w:rsid w:val="00F61533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4BCD"/>
    <w:rsid w:val="00FC7E78"/>
    <w:rsid w:val="00FD6CB9"/>
    <w:rsid w:val="00FD6F86"/>
    <w:rsid w:val="00FE05F0"/>
    <w:rsid w:val="00FE13A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82BF93-D9EF-46EE-B7EF-C43DEB54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  <w:style w:type="character" w:customStyle="1" w:styleId="Heading2Char">
    <w:name w:val="Heading 2 Char"/>
    <w:link w:val="Heading2"/>
    <w:locked/>
    <w:rsid w:val="00E82688"/>
    <w:rPr>
      <w:rFonts w:ascii="Arial" w:hAnsi="Arial"/>
      <w:snapToGrid w:val="0"/>
      <w:lang w:val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ikis.ec.europa.eu/display/ExactExternalWiki/Annex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B1F5D7841074CBE2E963D24797DAD" ma:contentTypeVersion="2" ma:contentTypeDescription="Create a new document." ma:contentTypeScope="" ma:versionID="15a6427ac11d8508562f6c3843e9e6d2">
  <xsd:schema xmlns:xsd="http://www.w3.org/2001/XMLSchema" xmlns:xs="http://www.w3.org/2001/XMLSchema" xmlns:p="http://schemas.microsoft.com/office/2006/metadata/properties" xmlns:ns2="1bece07b-d03c-423c-b8a0-beed4db0bbc2" targetNamespace="http://schemas.microsoft.com/office/2006/metadata/properties" ma:root="true" ma:fieldsID="637dbc7df8176e4c47be18347a5b6d0a" ns2:_="">
    <xsd:import namespace="1bece07b-d03c-423c-b8a0-beed4db0bb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ce07b-d03c-423c-b8a0-beed4db0bb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18F58-3241-4936-B546-70B08BACDD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BA641B-218E-4497-A3BD-586CD5591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ce07b-d03c-423c-b8a0-beed4db0bb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9390E6-FF05-484A-B2C4-69140AFED9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19782D-5D07-4B45-A50D-EE216DB8F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3552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cp:lastModifiedBy>MUP</cp:lastModifiedBy>
  <cp:revision>2</cp:revision>
  <cp:lastPrinted>2012-10-22T09:58:00Z</cp:lastPrinted>
  <dcterms:created xsi:type="dcterms:W3CDTF">2026-02-18T07:31:00Z</dcterms:created>
  <dcterms:modified xsi:type="dcterms:W3CDTF">2026-02-18T07:31:00Z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  <property fmtid="{D5CDD505-2E9C-101B-9397-08002B2CF9AE}" pid="4" name="ContentTypeId">
    <vt:lpwstr>0x010100263B1F5D7841074CBE2E963D24797DAD</vt:lpwstr>
  </property>
</Properties>
</file>